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95" w:rsidRDefault="00747B95" w:rsidP="00747B95">
      <w:pPr>
        <w:pStyle w:val="SemEspaamento"/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</w:pPr>
    </w:p>
    <w:p w:rsidR="00747B95" w:rsidRPr="008450E3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REQUERIMENTO  Nº</w:t>
      </w:r>
      <w:proofErr w:type="gramEnd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. 05/21</w:t>
      </w:r>
      <w:r w:rsidRPr="008450E3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</w:t>
      </w:r>
      <w:proofErr w:type="gramStart"/>
      <w:r>
        <w:rPr>
          <w:rFonts w:ascii="Tahoma" w:hAnsi="Tahoma" w:cs="Tahoma"/>
          <w:color w:val="000000" w:themeColor="text1"/>
          <w:sz w:val="28"/>
          <w:szCs w:val="28"/>
        </w:rPr>
        <w:t xml:space="preserve">  De</w:t>
      </w:r>
      <w:proofErr w:type="gramEnd"/>
      <w:r>
        <w:rPr>
          <w:rFonts w:ascii="Tahoma" w:hAnsi="Tahoma" w:cs="Tahoma"/>
          <w:color w:val="000000" w:themeColor="text1"/>
          <w:sz w:val="28"/>
          <w:szCs w:val="28"/>
        </w:rPr>
        <w:t>,</w:t>
      </w:r>
      <w:r w:rsidRPr="000A347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>26 de Fevereiro de 2021</w:t>
      </w:r>
      <w:r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:rsidR="00747B95" w:rsidRPr="008450E3" w:rsidRDefault="00747B95" w:rsidP="00747B95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6D89" wp14:editId="587AC7A8">
                <wp:simplePos x="0" y="0"/>
                <wp:positionH relativeFrom="column">
                  <wp:posOffset>3485515</wp:posOffset>
                </wp:positionH>
                <wp:positionV relativeFrom="paragraph">
                  <wp:posOffset>139700</wp:posOffset>
                </wp:positionV>
                <wp:extent cx="2276475" cy="13430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B95" w:rsidRPr="00D32978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:rsidR="00747B95" w:rsidRPr="00114193" w:rsidRDefault="00747B95" w:rsidP="00747B9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747B95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78/21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113</w:t>
                            </w:r>
                          </w:p>
                          <w:p w:rsidR="00747B95" w:rsidRPr="007078E8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:rsidR="00747B95" w:rsidRPr="00114193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26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02/2021</w:t>
                            </w:r>
                          </w:p>
                          <w:p w:rsidR="00747B95" w:rsidRPr="00114193" w:rsidRDefault="00747B95" w:rsidP="00747B9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747B95" w:rsidRPr="00114193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:rsidR="00747B95" w:rsidRPr="00026382" w:rsidRDefault="00747B95" w:rsidP="00747B9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  <w:proofErr w:type="spellEnd"/>
                          </w:p>
                          <w:p w:rsidR="00747B95" w:rsidRDefault="00747B95" w:rsidP="00747B95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D46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" strokeweight="1.5pt">
                <v:textbox>
                  <w:txbxContent>
                    <w:p w:rsidR="00747B95" w:rsidRPr="00D32978" w:rsidRDefault="00747B95" w:rsidP="00747B9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:rsidR="00747B95" w:rsidRPr="00114193" w:rsidRDefault="00747B95" w:rsidP="00747B9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747B95" w:rsidRDefault="00747B95" w:rsidP="00747B9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Protocolo nº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78/21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113</w:t>
                      </w:r>
                    </w:p>
                    <w:p w:rsidR="00747B95" w:rsidRPr="007078E8" w:rsidRDefault="00747B95" w:rsidP="00747B95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:rsidR="00747B95" w:rsidRPr="00114193" w:rsidRDefault="00747B95" w:rsidP="00747B9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26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02/2021</w:t>
                      </w:r>
                    </w:p>
                    <w:p w:rsidR="00747B95" w:rsidRPr="00114193" w:rsidRDefault="00747B95" w:rsidP="00747B9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747B95" w:rsidRPr="00114193" w:rsidRDefault="00747B95" w:rsidP="00747B9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:rsidR="00747B95" w:rsidRPr="00026382" w:rsidRDefault="00747B95" w:rsidP="00747B9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  <w:proofErr w:type="spellEnd"/>
                    </w:p>
                    <w:p w:rsidR="00747B95" w:rsidRDefault="00747B95" w:rsidP="00747B95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B95" w:rsidRPr="008450E3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:rsidR="00747B95" w:rsidRPr="008450E3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:rsidR="00747B95" w:rsidRPr="008450E3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747B95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747B95" w:rsidRPr="008450E3" w:rsidRDefault="00747B95" w:rsidP="00747B95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:rsidR="00747B95" w:rsidRPr="008450E3" w:rsidRDefault="00747B95" w:rsidP="00747B95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:rsidR="00747B95" w:rsidRDefault="00747B95" w:rsidP="00747B95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:rsidR="00747B95" w:rsidRPr="009644F3" w:rsidRDefault="00747B95" w:rsidP="00747B95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o Vereador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>, o seguinte:</w:t>
      </w:r>
    </w:p>
    <w:p w:rsidR="00747B95" w:rsidRPr="008450E3" w:rsidRDefault="00747B95" w:rsidP="00747B95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47B95" w:rsidRDefault="00747B95" w:rsidP="00747B95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  <w:r>
        <w:rPr>
          <w:rFonts w:ascii="Century Gothic" w:hAnsi="Century Gothic" w:cs="Tahoma"/>
          <w:b/>
          <w:color w:val="000000"/>
          <w:sz w:val="28"/>
        </w:rPr>
        <w:t xml:space="preserve">Requeiro ao Poder Executivo Municipal que realize a </w:t>
      </w:r>
      <w:r w:rsidR="005A3B24">
        <w:rPr>
          <w:rFonts w:ascii="Century Gothic" w:hAnsi="Century Gothic" w:cs="Tahoma"/>
          <w:b/>
          <w:color w:val="000000"/>
          <w:sz w:val="28"/>
        </w:rPr>
        <w:t>construção de</w:t>
      </w:r>
      <w:r>
        <w:rPr>
          <w:rFonts w:ascii="Century Gothic" w:hAnsi="Century Gothic" w:cs="Tahoma"/>
          <w:b/>
          <w:color w:val="000000"/>
          <w:sz w:val="28"/>
        </w:rPr>
        <w:t xml:space="preserve"> uma Praça da Bíblia em nosso Município.</w:t>
      </w:r>
    </w:p>
    <w:p w:rsidR="00747B95" w:rsidRDefault="00747B95" w:rsidP="00747B95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</w:p>
    <w:p w:rsidR="00747B95" w:rsidRDefault="00747B95" w:rsidP="00747B95">
      <w:pPr>
        <w:spacing w:line="276" w:lineRule="auto"/>
        <w:ind w:firstLine="708"/>
        <w:jc w:val="both"/>
        <w:rPr>
          <w:rFonts w:ascii="Century Gothic" w:hAnsi="Century Gothic" w:cs="Tahoma"/>
          <w:b/>
          <w:color w:val="000000"/>
          <w:sz w:val="28"/>
        </w:rPr>
      </w:pPr>
    </w:p>
    <w:p w:rsidR="00747B95" w:rsidRPr="000A157A" w:rsidRDefault="00747B95" w:rsidP="00394DC0">
      <w:pPr>
        <w:spacing w:line="276" w:lineRule="auto"/>
        <w:ind w:firstLine="708"/>
        <w:jc w:val="center"/>
        <w:rPr>
          <w:rFonts w:ascii="Century Gothic" w:hAnsi="Century Gothic" w:cs="Tahoma"/>
          <w:b/>
          <w:color w:val="000000"/>
          <w:sz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>Sala das Sessões, em 02</w:t>
      </w: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 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março de 2021</w:t>
      </w: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.</w:t>
      </w:r>
    </w:p>
    <w:p w:rsidR="00747B95" w:rsidRPr="008450E3" w:rsidRDefault="00747B95" w:rsidP="00394DC0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47B95" w:rsidRDefault="00747B95" w:rsidP="00747B95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47B95" w:rsidRPr="008450E3" w:rsidRDefault="00747B95" w:rsidP="00747B95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47B95" w:rsidRPr="008450E3" w:rsidRDefault="00747B95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bookmarkStart w:id="0" w:name="_Hlk65653693"/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_____</w:t>
      </w:r>
    </w:p>
    <w:p w:rsidR="00747B95" w:rsidRPr="008450E3" w:rsidRDefault="00747B95" w:rsidP="00747B95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JOSIVALDO DE OLIVEIRA LIMA</w:t>
      </w:r>
    </w:p>
    <w:p w:rsidR="00747B95" w:rsidRDefault="00747B95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Vereador</w:t>
      </w:r>
      <w:r w:rsidR="000A157A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Josivaldo/PSD</w:t>
      </w:r>
    </w:p>
    <w:bookmarkEnd w:id="0"/>
    <w:p w:rsidR="000A157A" w:rsidRDefault="000A157A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0A157A" w:rsidRPr="008450E3" w:rsidRDefault="000A157A" w:rsidP="000A157A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_____</w:t>
      </w:r>
    </w:p>
    <w:p w:rsidR="000A157A" w:rsidRDefault="000A157A" w:rsidP="000A157A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ELIVANDRO TIAGO CASTRO</w:t>
      </w:r>
      <w:r w:rsidR="00394DC0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 xml:space="preserve"> LIMA</w:t>
      </w:r>
      <w:bookmarkStart w:id="1" w:name="_GoBack"/>
      <w:bookmarkEnd w:id="1"/>
    </w:p>
    <w:p w:rsidR="000A157A" w:rsidRDefault="000A157A" w:rsidP="000A157A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Vereador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Tiago/DEM</w:t>
      </w:r>
    </w:p>
    <w:p w:rsidR="000A157A" w:rsidRDefault="000A157A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0A157A" w:rsidRPr="008450E3" w:rsidRDefault="000A157A" w:rsidP="000A157A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_____</w:t>
      </w:r>
    </w:p>
    <w:p w:rsidR="000A157A" w:rsidRPr="008450E3" w:rsidRDefault="000A157A" w:rsidP="000A157A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JOSÉ ROBERTO SILVA DOS SANTOS</w:t>
      </w:r>
    </w:p>
    <w:p w:rsidR="000A157A" w:rsidRDefault="000A157A" w:rsidP="000A157A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Vereador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Beto da Celpa/DC</w:t>
      </w:r>
    </w:p>
    <w:p w:rsidR="000A157A" w:rsidRDefault="000A157A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47B95" w:rsidRDefault="00747B95" w:rsidP="00747B95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712F2A" w:rsidRDefault="00712F2A" w:rsidP="00747B95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:rsidR="00747B95" w:rsidRPr="00B258BD" w:rsidRDefault="00747B95" w:rsidP="00747B95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  <w:r w:rsidRPr="00B258BD">
        <w:rPr>
          <w:rFonts w:ascii="Tahoma" w:eastAsia="BatangChe" w:hAnsi="Tahoma" w:cs="Tahoma"/>
          <w:color w:val="000000" w:themeColor="text1"/>
          <w:sz w:val="18"/>
          <w:szCs w:val="18"/>
        </w:rPr>
        <w:t>JOL/ASOC/SEC1.</w:t>
      </w:r>
    </w:p>
    <w:sectPr w:rsidR="00747B95" w:rsidRPr="00B258BD" w:rsidSect="00747B95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AB" w:rsidRDefault="00935FAB" w:rsidP="00747B95">
      <w:r>
        <w:separator/>
      </w:r>
    </w:p>
  </w:endnote>
  <w:endnote w:type="continuationSeparator" w:id="0">
    <w:p w:rsidR="00935FAB" w:rsidRDefault="00935FAB" w:rsidP="0074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7A" w:rsidRPr="000A157A" w:rsidRDefault="000A157A" w:rsidP="000A157A">
    <w:pPr>
      <w:keepNext/>
      <w:tabs>
        <w:tab w:val="left" w:pos="708"/>
        <w:tab w:val="num" w:pos="7740"/>
      </w:tabs>
      <w:suppressAutoHyphens/>
      <w:jc w:val="center"/>
      <w:outlineLvl w:val="7"/>
      <w:rPr>
        <w:color w:val="000000"/>
        <w:sz w:val="18"/>
        <w:szCs w:val="20"/>
        <w:lang w:eastAsia="ar-SA"/>
      </w:rPr>
    </w:pPr>
    <w:r w:rsidRPr="000A157A">
      <w:rPr>
        <w:color w:val="000000"/>
        <w:sz w:val="18"/>
        <w:szCs w:val="20"/>
        <w:lang w:eastAsia="ar-SA"/>
      </w:rPr>
      <w:t>Avenida Valentim José Ferreira, nº. 1320, Bairro Nova Brasília, CEP 68790-000 - Fone: 3744-1296</w:t>
    </w:r>
  </w:p>
  <w:p w:rsidR="000A157A" w:rsidRPr="000A157A" w:rsidRDefault="000A157A" w:rsidP="000A157A">
    <w:pPr>
      <w:jc w:val="center"/>
      <w:rPr>
        <w:color w:val="000000"/>
        <w:sz w:val="20"/>
      </w:rPr>
    </w:pPr>
    <w:r w:rsidRPr="000A157A">
      <w:rPr>
        <w:color w:val="000000"/>
        <w:sz w:val="18"/>
      </w:rPr>
      <w:t>E-mail: camarasipa@hotmail.com - CNPJ nº. 01618294/0001-82 - Santa Izabel do Pará-</w:t>
    </w:r>
  </w:p>
  <w:p w:rsidR="000A157A" w:rsidRPr="000A157A" w:rsidRDefault="000A157A" w:rsidP="000A157A">
    <w:pPr>
      <w:tabs>
        <w:tab w:val="center" w:pos="4252"/>
        <w:tab w:val="right" w:pos="8504"/>
      </w:tabs>
      <w:rPr>
        <w:sz w:val="20"/>
      </w:rPr>
    </w:pPr>
  </w:p>
  <w:p w:rsidR="000A157A" w:rsidRDefault="000A1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AB" w:rsidRDefault="00935FAB" w:rsidP="00747B95">
      <w:r>
        <w:separator/>
      </w:r>
    </w:p>
  </w:footnote>
  <w:footnote w:type="continuationSeparator" w:id="0">
    <w:p w:rsidR="00935FAB" w:rsidRDefault="00935FAB" w:rsidP="0074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747B95" w:rsidRPr="003E29DA" w:rsidTr="003E60AB">
      <w:trPr>
        <w:trHeight w:val="1135"/>
      </w:trPr>
      <w:tc>
        <w:tcPr>
          <w:tcW w:w="1630" w:type="dxa"/>
        </w:tcPr>
        <w:p w:rsidR="00747B95" w:rsidRPr="003E29DA" w:rsidRDefault="00747B95" w:rsidP="00747B95">
          <w:pPr>
            <w:pStyle w:val="Cabealho"/>
            <w:rPr>
              <w:color w:val="FFFFFF"/>
            </w:rPr>
          </w:pPr>
          <w:r>
            <w:rPr>
              <w:noProof/>
              <w:color w:val="FFFFFF"/>
              <w:lang w:eastAsia="pt-BR"/>
            </w:rPr>
            <w:drawing>
              <wp:inline distT="0" distB="0" distL="0" distR="0" wp14:anchorId="11FF0BA5" wp14:editId="006E7590">
                <wp:extent cx="981075" cy="952500"/>
                <wp:effectExtent l="0" t="0" r="9525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747B95" w:rsidRPr="0035009D" w:rsidRDefault="00747B95" w:rsidP="00747B95">
          <w:pPr>
            <w:pStyle w:val="Cabealho"/>
            <w:snapToGrid w:val="0"/>
            <w:rPr>
              <w:color w:val="000000"/>
              <w:sz w:val="36"/>
            </w:rPr>
          </w:pPr>
        </w:p>
        <w:p w:rsidR="00747B95" w:rsidRPr="00F57F34" w:rsidRDefault="00747B95" w:rsidP="00747B95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747B95" w:rsidRPr="0035009D" w:rsidRDefault="00747B95" w:rsidP="00747B95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747B95" w:rsidRPr="0035009D" w:rsidRDefault="00747B95" w:rsidP="00747B95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747B95" w:rsidRPr="0035009D" w:rsidRDefault="00747B95" w:rsidP="00747B95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747B95" w:rsidRPr="003E29DA" w:rsidRDefault="00747B95" w:rsidP="00747B95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proofErr w:type="spellStart"/>
          <w:r>
            <w:rPr>
              <w:b/>
              <w:bCs/>
              <w:color w:val="000000"/>
              <w:sz w:val="26"/>
            </w:rPr>
            <w:t>Idelto</w:t>
          </w:r>
          <w:proofErr w:type="spellEnd"/>
          <w:r>
            <w:rPr>
              <w:b/>
              <w:bCs/>
              <w:color w:val="000000"/>
              <w:sz w:val="26"/>
            </w:rPr>
            <w:t xml:space="preserve"> da Silva Cardoso</w:t>
          </w:r>
        </w:p>
      </w:tc>
    </w:tr>
  </w:tbl>
  <w:p w:rsidR="00747B95" w:rsidRDefault="00747B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95"/>
    <w:rsid w:val="000A157A"/>
    <w:rsid w:val="001F6A78"/>
    <w:rsid w:val="00394DC0"/>
    <w:rsid w:val="005A3B24"/>
    <w:rsid w:val="00643259"/>
    <w:rsid w:val="00712F2A"/>
    <w:rsid w:val="00747B95"/>
    <w:rsid w:val="00935FAB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7D06E"/>
  <w15:chartTrackingRefBased/>
  <w15:docId w15:val="{17BAF1C9-1EBD-456D-AC95-BD93E3E5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7B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7B95"/>
  </w:style>
  <w:style w:type="paragraph" w:styleId="Rodap">
    <w:name w:val="footer"/>
    <w:basedOn w:val="Normal"/>
    <w:link w:val="RodapChar"/>
    <w:uiPriority w:val="99"/>
    <w:unhideWhenUsed/>
    <w:rsid w:val="00747B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7B95"/>
  </w:style>
  <w:style w:type="paragraph" w:styleId="SemEspaamento">
    <w:name w:val="No Spacing"/>
    <w:uiPriority w:val="1"/>
    <w:qFormat/>
    <w:rsid w:val="00747B9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Sta Isabel</cp:lastModifiedBy>
  <cp:revision>5</cp:revision>
  <dcterms:created xsi:type="dcterms:W3CDTF">2021-03-02T12:52:00Z</dcterms:created>
  <dcterms:modified xsi:type="dcterms:W3CDTF">2021-03-03T12:26:00Z</dcterms:modified>
</cp:coreProperties>
</file>